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59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5904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BONNEY MICHAEL W</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Autolus Therapeutics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AUTL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THE MEDIAWORKS, WHITE CITY</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AUTOLUS THERAPEUTICS PLC</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W12 7FP</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31,667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47,500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restart"/>
          </w:tcPr>
          <w:p>
            <w:pPr>
              <w:jc w:val="right"/>
              <w:ind w:right="22"/>
              <w:spacing w:after="0" w:line="141" w:lineRule="exact"/>
              <w:rPr>
                <w:sz w:val="20"/>
                <w:szCs w:val="20"/>
                <w:color w:val="auto"/>
              </w:rPr>
            </w:pPr>
            <w:r>
              <w:rPr>
                <w:rFonts w:ascii="Times New Roman" w:cs="Times New Roman" w:eastAsia="Times New Roman" w:hAnsi="Times New Roman"/>
                <w:sz w:val="13"/>
                <w:szCs w:val="13"/>
                <w:color w:val="0000FF"/>
              </w:rPr>
              <w:t>06/29/2036</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American Depositary Shares. Each American Depositary Share is convertible at any time at the option of the Reporting Person into one Ordinary Share.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installment on June 29, 2027.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options vest in twelve equal monthly installments commencing on July 29, 2026.</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Bonney</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07/01/2026</w:t>
            </w:r>
          </w:p>
        </w:tc>
      </w:tr>
      <w:tr>
        <w:trPr>
          <w:trHeight w:val="20"/>
        </w:trPr>
        <w:tc>
          <w:tcPr>
            <w:tcW w:w="1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9016" TargetMode="External"/><Relationship Id="rId14" Type="http://schemas.openxmlformats.org/officeDocument/2006/relationships/hyperlink" Target="http://www.sec.gov/cgi-bin/browse-edgar?action=getcompany&amp;CIK=000173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2026-07-01T15:05:40Z</dcterms:created>
  <dcterms:modified xsi:type="dcterms:W3CDTF">2026-07-01T15:05:40Z</dcterms:modified>
</cp:coreProperties>
</file>