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Piccina Cintia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THE MEDIAWORKS, WHITE CITY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AUTOLUS THERAPEUTICS PLC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W12 7FP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Autolus Therapeutics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AUTL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U.S. CCO &amp; Country Gen Manager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0"/>
        <w:gridCol w:w="904"/>
        <w:gridCol w:w="774"/>
        <w:gridCol w:w="600"/>
        <w:gridCol w:w="346"/>
        <w:gridCol w:w="924"/>
        <w:gridCol w:w="446"/>
        <w:gridCol w:w="751"/>
        <w:gridCol w:w="1150"/>
        <w:gridCol w:w="988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2.35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6,713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2.336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13,287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102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RSU represents a contingent right to receive one Issuer American Depositary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share units ("RSUs") vest in four equal annual installments commencing on September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Cintia Piccina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7199" TargetMode="External"/><Relationship Id="rId5" Type="http://schemas.openxmlformats.org/officeDocument/2006/relationships/hyperlink" Target="http://www.sec.gov/cgi-bin/browse-edgar?action=getcompany&amp;CIK=00017304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629</Words>
  <Characters>3433</Characters>
  <CharactersWithSpaces>3973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